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9" w:rsidRPr="00956CD9" w:rsidRDefault="00956CD9" w:rsidP="00956CD9">
      <w:pPr>
        <w:spacing w:after="0" w:line="240" w:lineRule="atLeast"/>
        <w:ind w:left="7080"/>
        <w:rPr>
          <w:rFonts w:ascii="Times New Roman" w:eastAsia="Times New Roman" w:hAnsi="Times New Roman" w:cs="Times New Roman"/>
          <w:color w:val="000000"/>
          <w:lang w:eastAsia="tr-TR"/>
        </w:rPr>
      </w:pPr>
      <w:bookmarkStart w:id="0" w:name="_GoBack"/>
      <w:bookmarkEnd w:id="0"/>
      <w:r w:rsidRPr="00956CD9">
        <w:rPr>
          <w:rFonts w:ascii="Times New Roman" w:eastAsia="Times New Roman" w:hAnsi="Times New Roman" w:cs="Times New Roman"/>
          <w:color w:val="000000"/>
          <w:lang w:eastAsia="tr-TR"/>
        </w:rPr>
        <w:t>     </w:t>
      </w:r>
      <w:r w:rsidRPr="00956CD9">
        <w:rPr>
          <w:rFonts w:ascii="Times New Roman" w:eastAsia="Times New Roman" w:hAnsi="Times New Roman" w:cs="Times New Roman"/>
          <w:b/>
          <w:bCs/>
          <w:color w:val="000000"/>
          <w:lang w:eastAsia="tr-TR"/>
        </w:rPr>
        <w:t xml:space="preserve">                            </w:t>
      </w:r>
      <w:r>
        <w:rPr>
          <w:rFonts w:ascii="Times New Roman" w:eastAsia="Times New Roman" w:hAnsi="Times New Roman" w:cs="Times New Roman"/>
          <w:b/>
          <w:bCs/>
          <w:color w:val="000000"/>
          <w:lang w:eastAsia="tr-TR"/>
        </w:rPr>
        <w:t> </w:t>
      </w:r>
      <w:r w:rsidRPr="00956CD9">
        <w:rPr>
          <w:rFonts w:ascii="Times New Roman" w:eastAsia="Times New Roman" w:hAnsi="Times New Roman" w:cs="Times New Roman"/>
          <w:b/>
          <w:bCs/>
          <w:color w:val="000000"/>
          <w:lang w:eastAsia="tr-TR"/>
        </w:rPr>
        <w:t>  EK- 1</w:t>
      </w:r>
    </w:p>
    <w:p w:rsidR="00956CD9" w:rsidRPr="00956CD9" w:rsidRDefault="00956CD9" w:rsidP="00956CD9">
      <w:pPr>
        <w:spacing w:after="0" w:line="240" w:lineRule="atLeast"/>
        <w:jc w:val="center"/>
        <w:rPr>
          <w:rFonts w:ascii="Times New Roman" w:eastAsia="Times New Roman" w:hAnsi="Times New Roman" w:cs="Times New Roman"/>
          <w:color w:val="000000"/>
          <w:lang w:eastAsia="tr-TR"/>
        </w:rPr>
      </w:pPr>
      <w:r w:rsidRPr="00956CD9">
        <w:rPr>
          <w:rFonts w:ascii="Times New Roman" w:eastAsia="Times New Roman" w:hAnsi="Times New Roman" w:cs="Times New Roman"/>
          <w:b/>
          <w:bCs/>
          <w:color w:val="000000"/>
          <w:lang w:eastAsia="tr-TR"/>
        </w:rPr>
        <w:t> </w:t>
      </w:r>
    </w:p>
    <w:p w:rsidR="00956CD9" w:rsidRPr="00077EF1" w:rsidRDefault="00956CD9" w:rsidP="00956CD9">
      <w:pPr>
        <w:spacing w:after="0" w:line="240" w:lineRule="atLeast"/>
        <w:jc w:val="center"/>
        <w:rPr>
          <w:rFonts w:ascii="Times New Roman" w:eastAsia="Times New Roman" w:hAnsi="Times New Roman" w:cs="Times New Roman"/>
          <w:b/>
          <w:color w:val="000000"/>
          <w:lang w:eastAsia="tr-TR"/>
        </w:rPr>
      </w:pPr>
      <w:r w:rsidRPr="00077EF1">
        <w:rPr>
          <w:rFonts w:ascii="Times New Roman" w:eastAsia="Times New Roman" w:hAnsi="Times New Roman" w:cs="Times New Roman"/>
          <w:b/>
          <w:color w:val="000000"/>
          <w:lang w:eastAsia="tr-TR"/>
        </w:rPr>
        <w:t>T.C. SAĞLIK BAKANLIĞI</w:t>
      </w:r>
    </w:p>
    <w:p w:rsidR="00956CD9" w:rsidRPr="00077EF1" w:rsidRDefault="00956CD9" w:rsidP="00956CD9">
      <w:pPr>
        <w:spacing w:after="0" w:line="240" w:lineRule="atLeast"/>
        <w:jc w:val="center"/>
        <w:rPr>
          <w:rFonts w:ascii="Times New Roman" w:eastAsia="Times New Roman" w:hAnsi="Times New Roman" w:cs="Times New Roman"/>
          <w:b/>
          <w:color w:val="000000"/>
          <w:lang w:eastAsia="tr-TR"/>
        </w:rPr>
      </w:pPr>
      <w:r w:rsidRPr="00077EF1">
        <w:rPr>
          <w:rFonts w:ascii="Times New Roman" w:eastAsia="Times New Roman" w:hAnsi="Times New Roman" w:cs="Times New Roman"/>
          <w:b/>
          <w:color w:val="000000"/>
          <w:lang w:eastAsia="tr-TR"/>
        </w:rPr>
        <w:t>AİLE HEKİMİ HİZMET SÖZLEŞMESİ</w:t>
      </w:r>
    </w:p>
    <w:p w:rsidR="00956CD9" w:rsidRPr="00956CD9" w:rsidRDefault="00956CD9" w:rsidP="00956CD9">
      <w:pPr>
        <w:spacing w:after="0" w:line="240" w:lineRule="atLeast"/>
        <w:jc w:val="center"/>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 </w:t>
      </w:r>
    </w:p>
    <w:p w:rsidR="00956CD9" w:rsidRPr="00956CD9" w:rsidRDefault="00956CD9" w:rsidP="00956CD9">
      <w:pPr>
        <w:spacing w:after="0" w:line="240" w:lineRule="atLeast"/>
        <w:jc w:val="center"/>
        <w:rPr>
          <w:rFonts w:ascii="Times New Roman" w:eastAsia="Times New Roman" w:hAnsi="Times New Roman" w:cs="Times New Roman"/>
          <w:color w:val="000000"/>
          <w:lang w:eastAsia="tr-TR"/>
        </w:rPr>
      </w:pP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 xml:space="preserve">1- T.C. Sağlık Bakanlığı adına </w:t>
      </w:r>
      <w:proofErr w:type="gramStart"/>
      <w:r w:rsidRPr="00956CD9">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İl Sağlık Müdürlüğü ile </w:t>
      </w:r>
      <w:proofErr w:type="gramStart"/>
      <w:r w:rsidRPr="00956CD9">
        <w:rPr>
          <w:rFonts w:ascii="Times New Roman" w:eastAsia="Times New Roman" w:hAnsi="Times New Roman" w:cs="Times New Roman"/>
          <w:color w:val="000000"/>
          <w:lang w:eastAsia="tr-TR"/>
        </w:rPr>
        <w:t>……………………………</w:t>
      </w:r>
      <w:r w:rsidR="004C5CFC">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w:t>
      </w:r>
      <w:proofErr w:type="gramStart"/>
      <w:r w:rsidRPr="00956CD9">
        <w:rPr>
          <w:rFonts w:ascii="Times New Roman" w:eastAsia="Times New Roman" w:hAnsi="Times New Roman" w:cs="Times New Roman"/>
          <w:color w:val="000000"/>
          <w:lang w:eastAsia="tr-TR"/>
        </w:rPr>
        <w:t>arasında</w:t>
      </w:r>
      <w:proofErr w:type="gramEnd"/>
      <w:r w:rsidRPr="00956CD9">
        <w:rPr>
          <w:rFonts w:ascii="Times New Roman" w:eastAsia="Times New Roman" w:hAnsi="Times New Roman" w:cs="Times New Roman"/>
          <w:color w:val="000000"/>
          <w:lang w:eastAsia="tr-TR"/>
        </w:rPr>
        <w:t>, 24/11/2004 tarihli ve 5258 sayılı Aile Hekimliği Kanununun 3 üncü maddesi gereğince aşağıdaki şartlarda bu sözleşme imzalanmıştır.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2- Sözleşmede geçen;</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a) İlgili: Sözleşmeyi imzalayan aile hekimini,</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b) Kanun: 24/11/2004 tarihli ve 5258 sayılı Aile Hekimliği Kanununu,</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c) Kurum: Sağlık Bakanlığını,</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ç) Sözleşme: Bu hizmet sözleşmesini,</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d) Sözleşme Yönetmeliği: Aile Hekimliği Sözleşme ve Ödeme Yönetmeliğini,</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e) Uygulama Yönetmeliği: Aile Hekimliği Uygulama Yönetmeliğini,</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ifade eder.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 xml:space="preserve">3- İlgili, Kurumca belirlenen aile hekimliği çalışma bölgelerinden Uygulama Yönetmeliğine uygun olarak tercih ettiği </w:t>
      </w:r>
      <w:proofErr w:type="gramStart"/>
      <w:r w:rsidRPr="00956CD9">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w:t>
      </w:r>
      <w:proofErr w:type="spellStart"/>
      <w:r w:rsidRPr="00956CD9">
        <w:rPr>
          <w:rFonts w:ascii="Times New Roman" w:eastAsia="Times New Roman" w:hAnsi="Times New Roman" w:cs="Times New Roman"/>
          <w:color w:val="000000"/>
          <w:lang w:eastAsia="tr-TR"/>
        </w:rPr>
        <w:t>Nolu</w:t>
      </w:r>
      <w:proofErr w:type="spellEnd"/>
      <w:r w:rsidRPr="00956CD9">
        <w:rPr>
          <w:rFonts w:ascii="Times New Roman" w:eastAsia="Times New Roman" w:hAnsi="Times New Roman" w:cs="Times New Roman"/>
          <w:color w:val="000000"/>
          <w:lang w:eastAsia="tr-TR"/>
        </w:rPr>
        <w:t xml:space="preserve"> Aile Hekimliği Biriminde, yürürlükteki kanun, yönetmelik, genelge ve verilecek talimatlara, hasta haklarına, mesleki ve genel etik kurallarına uygun olarak aile hekimliği görevini ifa etmeyi sözleşme süresince kabul eder.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4- Çalışma saatleri ve izinler konusunda Kanun, Uygulama Yönetmeliği ile Sözleşme Yönetmeliği hükümleri uygulanır.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5- İlgiliye yapılacak ödemeler ve kesintilerde Sözleşme Yönetmeliği hükümleri uygulanır. Bunun dışında herhangi bir ad altında başka bir ödeme yapılamaz.</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6- İlgiliden her türlü prim, kesenek ve kurum karşılıkları sözleşme ücretlerinden kesilerek Sosyal Güvenlik Kurumuna aktarılır.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7- İlgili hakkında 19/4/1990 tarihli ve 3628 sayılı Mal Bildiriminde Bulunulması, Rüşvet ve Yolsuzluklarla Mücadele Kanunu ve 2/12/1999 tarihli ve 4483 sayılı Memurlar ve Diğer Kamu Görevlilerinin Yargılanması Hakkındaki Kanun hükümleri uygulanır.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8- İlgili ve ilgilinin çalıştırdığı kişiler tarafından Kuruma verilen zararlar tazmin ettirilir. İlgili ve ilgilinin çalıştırdığı kişilerin görevi esnasında veya görevi ile ilgili olarak üçüncü şahıslara verilen zararlar neticesinde bu kişilere Kurumca yapılmak zorunda kalınan ödemeler için genel hükümler çerçevesinde ilgiliye rücu edilir.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9- İlgili, görevi sırasında edindiği gizlilik taşıyan bilgileri ve kişisel verileri, görevinden ayrılsa dahi Kurumun yazılı izni olmadan açıklayamaz.</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10- Bu sözleşmede hüküm bulunmayan hallerde Kanun, Uygulama Yönetmeliği ve Sözleşme Yönetmeliği hükümleri uygulanır.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11- Sözleşmenin süresi 2 mali yıl ile sınırlı olup, bu sözleşme …/…/</w:t>
      </w:r>
      <w:proofErr w:type="gramStart"/>
      <w:r w:rsidRPr="00956CD9">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tarihinden …/…/</w:t>
      </w:r>
      <w:proofErr w:type="gramStart"/>
      <w:r w:rsidRPr="00956CD9">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tarihine kadar geçerlidir.</w:t>
      </w:r>
    </w:p>
    <w:p w:rsidR="00956CD9" w:rsidRPr="00956CD9" w:rsidRDefault="00956CD9" w:rsidP="00956CD9">
      <w:pPr>
        <w:spacing w:after="0" w:line="240" w:lineRule="atLeast"/>
        <w:ind w:firstLine="708"/>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 </w:t>
      </w:r>
    </w:p>
    <w:p w:rsidR="00956CD9" w:rsidRPr="00956CD9" w:rsidRDefault="00956CD9" w:rsidP="00956CD9">
      <w:pPr>
        <w:spacing w:after="0" w:line="240" w:lineRule="atLeast"/>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Bu sözleşme 11 maddeden ibaret olup …/…/</w:t>
      </w:r>
      <w:proofErr w:type="gramStart"/>
      <w:r w:rsidRPr="00956CD9">
        <w:rPr>
          <w:rFonts w:ascii="Times New Roman" w:eastAsia="Times New Roman" w:hAnsi="Times New Roman" w:cs="Times New Roman"/>
          <w:color w:val="000000"/>
          <w:lang w:eastAsia="tr-TR"/>
        </w:rPr>
        <w:t>….</w:t>
      </w:r>
      <w:proofErr w:type="gramEnd"/>
      <w:r w:rsidRPr="00956CD9">
        <w:rPr>
          <w:rFonts w:ascii="Times New Roman" w:eastAsia="Times New Roman" w:hAnsi="Times New Roman" w:cs="Times New Roman"/>
          <w:color w:val="000000"/>
          <w:lang w:eastAsia="tr-TR"/>
        </w:rPr>
        <w:t xml:space="preserve"> </w:t>
      </w:r>
      <w:proofErr w:type="gramStart"/>
      <w:r w:rsidRPr="00956CD9">
        <w:rPr>
          <w:rFonts w:ascii="Times New Roman" w:eastAsia="Times New Roman" w:hAnsi="Times New Roman" w:cs="Times New Roman"/>
          <w:color w:val="000000"/>
          <w:lang w:eastAsia="tr-TR"/>
        </w:rPr>
        <w:t>tarihinde …</w:t>
      </w:r>
      <w:proofErr w:type="gramEnd"/>
      <w:r w:rsidRPr="00956CD9">
        <w:rPr>
          <w:rFonts w:ascii="Times New Roman" w:eastAsia="Times New Roman" w:hAnsi="Times New Roman" w:cs="Times New Roman"/>
          <w:color w:val="000000"/>
          <w:lang w:eastAsia="tr-TR"/>
        </w:rPr>
        <w:t xml:space="preserve"> (</w:t>
      </w:r>
      <w:r w:rsidR="004C5CFC">
        <w:rPr>
          <w:rFonts w:ascii="Times New Roman" w:eastAsia="Times New Roman" w:hAnsi="Times New Roman" w:cs="Times New Roman"/>
          <w:color w:val="000000"/>
          <w:lang w:eastAsia="tr-TR"/>
        </w:rPr>
        <w:t xml:space="preserve"> </w:t>
      </w:r>
      <w:r w:rsidRPr="00956CD9">
        <w:rPr>
          <w:rFonts w:ascii="Times New Roman" w:eastAsia="Times New Roman" w:hAnsi="Times New Roman" w:cs="Times New Roman"/>
          <w:color w:val="000000"/>
          <w:lang w:eastAsia="tr-TR"/>
        </w:rPr>
        <w:t>…</w:t>
      </w:r>
      <w:r w:rsidR="004C5CFC">
        <w:rPr>
          <w:rFonts w:ascii="Times New Roman" w:eastAsia="Times New Roman" w:hAnsi="Times New Roman" w:cs="Times New Roman"/>
          <w:color w:val="000000"/>
          <w:lang w:eastAsia="tr-TR"/>
        </w:rPr>
        <w:t xml:space="preserve"> </w:t>
      </w:r>
      <w:r w:rsidRPr="00956CD9">
        <w:rPr>
          <w:rFonts w:ascii="Times New Roman" w:eastAsia="Times New Roman" w:hAnsi="Times New Roman" w:cs="Times New Roman"/>
          <w:color w:val="000000"/>
          <w:lang w:eastAsia="tr-TR"/>
        </w:rPr>
        <w:t>) nüsha olarak düzenlenmiştir.</w:t>
      </w:r>
    </w:p>
    <w:p w:rsidR="00956CD9" w:rsidRPr="00956CD9" w:rsidRDefault="00956CD9" w:rsidP="00956CD9">
      <w:pPr>
        <w:spacing w:after="0" w:line="240" w:lineRule="atLeast"/>
        <w:jc w:val="both"/>
        <w:rPr>
          <w:rFonts w:ascii="Times New Roman" w:eastAsia="Times New Roman" w:hAnsi="Times New Roman" w:cs="Times New Roman"/>
          <w:color w:val="000000"/>
          <w:lang w:eastAsia="tr-TR"/>
        </w:rPr>
      </w:pPr>
    </w:p>
    <w:p w:rsidR="00956CD9" w:rsidRPr="00956CD9" w:rsidRDefault="00956CD9" w:rsidP="00956CD9">
      <w:pPr>
        <w:spacing w:after="0" w:line="240" w:lineRule="atLeast"/>
        <w:jc w:val="both"/>
        <w:rPr>
          <w:rFonts w:ascii="Times New Roman" w:eastAsia="Times New Roman" w:hAnsi="Times New Roman" w:cs="Times New Roman"/>
          <w:color w:val="000000"/>
          <w:lang w:eastAsia="tr-TR"/>
        </w:rPr>
      </w:pPr>
      <w:r w:rsidRPr="00956CD9">
        <w:rPr>
          <w:rFonts w:ascii="Times New Roman" w:eastAsia="Times New Roman" w:hAnsi="Times New Roman" w:cs="Times New Roman"/>
          <w:color w:val="000000"/>
          <w:lang w:eastAsia="tr-TR"/>
        </w:rPr>
        <w:t> </w:t>
      </w:r>
    </w:p>
    <w:tbl>
      <w:tblPr>
        <w:tblW w:w="10020" w:type="dxa"/>
        <w:tblInd w:w="-5" w:type="dxa"/>
        <w:tblCellMar>
          <w:left w:w="0" w:type="dxa"/>
          <w:right w:w="0" w:type="dxa"/>
        </w:tblCellMar>
        <w:tblLook w:val="04A0" w:firstRow="1" w:lastRow="0" w:firstColumn="1" w:lastColumn="0" w:noHBand="0" w:noVBand="1"/>
      </w:tblPr>
      <w:tblGrid>
        <w:gridCol w:w="1940"/>
        <w:gridCol w:w="3720"/>
        <w:gridCol w:w="4360"/>
      </w:tblGrid>
      <w:tr w:rsidR="00956CD9" w:rsidRPr="00956CD9" w:rsidTr="00956CD9">
        <w:trPr>
          <w:trHeight w:val="630"/>
        </w:trPr>
        <w:tc>
          <w:tcPr>
            <w:tcW w:w="19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jc w:val="both"/>
              <w:rPr>
                <w:rFonts w:ascii="Calibri" w:eastAsia="Times New Roman" w:hAnsi="Calibri" w:cs="Times New Roman"/>
                <w:lang w:eastAsia="tr-TR"/>
              </w:rPr>
            </w:pPr>
            <w:r w:rsidRPr="00956CD9">
              <w:rPr>
                <w:rFonts w:ascii="Times New Roman" w:eastAsia="Times New Roman" w:hAnsi="Times New Roman" w:cs="Times New Roman"/>
                <w:color w:val="000000"/>
                <w:lang w:eastAsia="tr-TR"/>
              </w:rPr>
              <w:t> </w:t>
            </w:r>
          </w:p>
        </w:tc>
        <w:tc>
          <w:tcPr>
            <w:tcW w:w="37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color w:val="000000"/>
                <w:lang w:eastAsia="tr-TR"/>
              </w:rPr>
              <w:t>          AİLE HEKİMİ</w:t>
            </w:r>
          </w:p>
        </w:tc>
        <w:tc>
          <w:tcPr>
            <w:tcW w:w="43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jc w:val="center"/>
              <w:rPr>
                <w:rFonts w:ascii="Calibri" w:eastAsia="Times New Roman" w:hAnsi="Calibri" w:cs="Times New Roman"/>
                <w:lang w:eastAsia="tr-TR"/>
              </w:rPr>
            </w:pPr>
            <w:r w:rsidRPr="00956CD9">
              <w:rPr>
                <w:rFonts w:ascii="Times New Roman" w:eastAsia="Times New Roman" w:hAnsi="Times New Roman" w:cs="Times New Roman"/>
                <w:color w:val="000000"/>
                <w:lang w:eastAsia="tr-TR"/>
              </w:rPr>
              <w:t>BAKANLIK YETKİLİSİ</w:t>
            </w:r>
            <w:r w:rsidRPr="00956CD9">
              <w:rPr>
                <w:rFonts w:ascii="Times New Roman" w:eastAsia="Times New Roman" w:hAnsi="Times New Roman" w:cs="Times New Roman"/>
                <w:color w:val="000000"/>
                <w:lang w:eastAsia="tr-TR"/>
              </w:rPr>
              <w:br/>
              <w:t>(İL SAĞLIK MÜDÜRÜ)</w:t>
            </w:r>
          </w:p>
        </w:tc>
      </w:tr>
      <w:tr w:rsidR="00956CD9" w:rsidRPr="00956CD9" w:rsidTr="00D5355C">
        <w:trPr>
          <w:trHeight w:val="450"/>
        </w:trPr>
        <w:tc>
          <w:tcPr>
            <w:tcW w:w="19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xml:space="preserve">Adı </w:t>
            </w:r>
            <w:proofErr w:type="gramStart"/>
            <w:r w:rsidRPr="00956CD9">
              <w:rPr>
                <w:rFonts w:ascii="Times New Roman" w:eastAsia="Times New Roman" w:hAnsi="Times New Roman" w:cs="Times New Roman"/>
                <w:lang w:eastAsia="tr-TR"/>
              </w:rPr>
              <w:t>Soyadı  :</w:t>
            </w:r>
            <w:proofErr w:type="gramEnd"/>
          </w:p>
        </w:tc>
        <w:tc>
          <w:tcPr>
            <w:tcW w:w="3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tc>
        <w:tc>
          <w:tcPr>
            <w:tcW w:w="4360" w:type="dxa"/>
            <w:vMerge w:val="restart"/>
            <w:tcBorders>
              <w:top w:val="nil"/>
              <w:left w:val="nil"/>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tc>
      </w:tr>
      <w:tr w:rsidR="00956CD9" w:rsidRPr="00956CD9" w:rsidTr="00D5355C">
        <w:trPr>
          <w:trHeight w:val="450"/>
        </w:trPr>
        <w:tc>
          <w:tcPr>
            <w:tcW w:w="19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xml:space="preserve"> Görev </w:t>
            </w:r>
            <w:proofErr w:type="gramStart"/>
            <w:r w:rsidRPr="00956CD9">
              <w:rPr>
                <w:rFonts w:ascii="Times New Roman" w:eastAsia="Times New Roman" w:hAnsi="Times New Roman" w:cs="Times New Roman"/>
                <w:lang w:eastAsia="tr-TR"/>
              </w:rPr>
              <w:t>Yeri :</w:t>
            </w:r>
            <w:proofErr w:type="gramEnd"/>
          </w:p>
        </w:tc>
        <w:tc>
          <w:tcPr>
            <w:tcW w:w="3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tc>
        <w:tc>
          <w:tcPr>
            <w:tcW w:w="4360" w:type="dxa"/>
            <w:vMerge/>
            <w:tcBorders>
              <w:left w:val="nil"/>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
        </w:tc>
      </w:tr>
      <w:tr w:rsidR="00956CD9" w:rsidRPr="00956CD9" w:rsidTr="00D5355C">
        <w:trPr>
          <w:trHeight w:val="583"/>
        </w:trPr>
        <w:tc>
          <w:tcPr>
            <w:tcW w:w="19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roofErr w:type="gramStart"/>
            <w:r w:rsidRPr="00956CD9">
              <w:rPr>
                <w:rFonts w:ascii="Times New Roman" w:eastAsia="Times New Roman" w:hAnsi="Times New Roman" w:cs="Times New Roman"/>
                <w:lang w:eastAsia="tr-TR"/>
              </w:rPr>
              <w:t>Adresi         :</w:t>
            </w:r>
            <w:proofErr w:type="gramEnd"/>
          </w:p>
        </w:tc>
        <w:tc>
          <w:tcPr>
            <w:tcW w:w="3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tc>
        <w:tc>
          <w:tcPr>
            <w:tcW w:w="4360" w:type="dxa"/>
            <w:vMerge/>
            <w:tcBorders>
              <w:left w:val="nil"/>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
        </w:tc>
      </w:tr>
      <w:tr w:rsidR="00956CD9" w:rsidRPr="00956CD9" w:rsidTr="00D5355C">
        <w:trPr>
          <w:trHeight w:val="421"/>
        </w:trPr>
        <w:tc>
          <w:tcPr>
            <w:tcW w:w="19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roofErr w:type="gramStart"/>
            <w:r w:rsidRPr="00956CD9">
              <w:rPr>
                <w:rFonts w:ascii="Times New Roman" w:eastAsia="Times New Roman" w:hAnsi="Times New Roman" w:cs="Times New Roman"/>
                <w:lang w:eastAsia="tr-TR"/>
              </w:rPr>
              <w:t>Tarih           :</w:t>
            </w:r>
            <w:proofErr w:type="gramEnd"/>
          </w:p>
        </w:tc>
        <w:tc>
          <w:tcPr>
            <w:tcW w:w="3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lang w:eastAsia="tr-TR"/>
              </w:rPr>
              <w:t> </w:t>
            </w:r>
          </w:p>
        </w:tc>
        <w:tc>
          <w:tcPr>
            <w:tcW w:w="4360" w:type="dxa"/>
            <w:vMerge/>
            <w:tcBorders>
              <w:left w:val="nil"/>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
        </w:tc>
      </w:tr>
      <w:tr w:rsidR="00956CD9" w:rsidRPr="00956CD9" w:rsidTr="00D5355C">
        <w:trPr>
          <w:trHeight w:val="555"/>
        </w:trPr>
        <w:tc>
          <w:tcPr>
            <w:tcW w:w="19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roofErr w:type="gramStart"/>
            <w:r w:rsidRPr="00956CD9">
              <w:rPr>
                <w:rFonts w:ascii="Times New Roman" w:eastAsia="Times New Roman" w:hAnsi="Times New Roman" w:cs="Times New Roman"/>
                <w:lang w:eastAsia="tr-TR"/>
              </w:rPr>
              <w:t>İmza            :</w:t>
            </w:r>
            <w:proofErr w:type="gramEnd"/>
          </w:p>
        </w:tc>
        <w:tc>
          <w:tcPr>
            <w:tcW w:w="3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r w:rsidRPr="00956CD9">
              <w:rPr>
                <w:rFonts w:ascii="Times New Roman" w:eastAsia="Times New Roman" w:hAnsi="Times New Roman" w:cs="Times New Roman"/>
                <w:color w:val="000000"/>
                <w:lang w:eastAsia="tr-TR"/>
              </w:rPr>
              <w:t> </w:t>
            </w:r>
          </w:p>
        </w:tc>
        <w:tc>
          <w:tcPr>
            <w:tcW w:w="4360" w:type="dxa"/>
            <w:vMerge/>
            <w:tcBorders>
              <w:left w:val="nil"/>
              <w:bottom w:val="single" w:sz="8" w:space="0" w:color="auto"/>
              <w:right w:val="single" w:sz="8" w:space="0" w:color="auto"/>
            </w:tcBorders>
            <w:tcMar>
              <w:top w:w="0" w:type="dxa"/>
              <w:left w:w="70" w:type="dxa"/>
              <w:bottom w:w="0" w:type="dxa"/>
              <w:right w:w="70" w:type="dxa"/>
            </w:tcMar>
            <w:vAlign w:val="center"/>
            <w:hideMark/>
          </w:tcPr>
          <w:p w:rsidR="00956CD9" w:rsidRPr="00956CD9" w:rsidRDefault="00956CD9" w:rsidP="00956CD9">
            <w:pPr>
              <w:spacing w:after="0" w:line="240" w:lineRule="atLeast"/>
              <w:rPr>
                <w:rFonts w:ascii="Calibri" w:eastAsia="Times New Roman" w:hAnsi="Calibri" w:cs="Times New Roman"/>
                <w:lang w:eastAsia="tr-TR"/>
              </w:rPr>
            </w:pPr>
          </w:p>
        </w:tc>
      </w:tr>
    </w:tbl>
    <w:p w:rsidR="001C30C2" w:rsidRDefault="001C30C2"/>
    <w:sectPr w:rsidR="001C30C2" w:rsidSect="00956CD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9"/>
    <w:rsid w:val="00077EF1"/>
    <w:rsid w:val="001C30C2"/>
    <w:rsid w:val="004C5CFC"/>
    <w:rsid w:val="00956CD9"/>
    <w:rsid w:val="00E07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51A0F-A32B-4F5A-8D9B-D591AF87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956C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6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gulergezer</dc:creator>
  <cp:keywords/>
  <dc:description/>
  <cp:lastModifiedBy>Kenan GÖKBAK</cp:lastModifiedBy>
  <cp:revision>2</cp:revision>
  <cp:lastPrinted>2021-07-07T10:41:00Z</cp:lastPrinted>
  <dcterms:created xsi:type="dcterms:W3CDTF">2021-07-08T08:37:00Z</dcterms:created>
  <dcterms:modified xsi:type="dcterms:W3CDTF">2021-07-08T08:37:00Z</dcterms:modified>
</cp:coreProperties>
</file>